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541" w:rsidRPr="00172FE2" w:rsidRDefault="00005541" w:rsidP="00005541">
      <w:pPr>
        <w:pStyle w:val="Heading1"/>
        <w:jc w:val="center"/>
        <w:rPr>
          <w:rtl/>
        </w:rPr>
      </w:pPr>
      <w:r w:rsidRPr="00172FE2">
        <w:rPr>
          <w:rFonts w:hint="cs"/>
          <w:rtl/>
        </w:rPr>
        <w:t>نشست تخصصی</w:t>
      </w:r>
      <w:r>
        <w:rPr>
          <w:rFonts w:hint="cs"/>
          <w:rtl/>
        </w:rPr>
        <w:t xml:space="preserve"> تدوین قانون مدیریت جامع آبخیز (ضرورت، ارکان و چالش</w:t>
      </w:r>
      <w:r>
        <w:rPr>
          <w:rFonts w:hint="eastAsia"/>
          <w:rtl/>
        </w:rPr>
        <w:t>‌</w:t>
      </w:r>
      <w:r>
        <w:rPr>
          <w:rFonts w:hint="cs"/>
          <w:rtl/>
        </w:rPr>
        <w:t>ها)</w:t>
      </w:r>
    </w:p>
    <w:p w:rsidR="00005541" w:rsidRDefault="00005541" w:rsidP="00005541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005541" w:rsidRDefault="00005541" w:rsidP="0000554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زمان: 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یکشنبه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30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آذر 99 (ساعت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12-9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) </w:t>
      </w:r>
    </w:p>
    <w:p w:rsidR="00005541" w:rsidRDefault="00005541" w:rsidP="0000554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سطح برگزاری: ملّی</w:t>
      </w:r>
    </w:p>
    <w:p w:rsidR="00005541" w:rsidRDefault="00005541" w:rsidP="0000554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محل برگزاری: </w:t>
      </w:r>
      <w:hyperlink r:id="rId4" w:history="1">
        <w:r w:rsidRPr="008F438E">
          <w:rPr>
            <w:rStyle w:val="Hyperlink"/>
            <w:rFonts w:ascii="Times New Roman" w:hAnsi="Times New Roman" w:cs="B Nazanin"/>
          </w:rPr>
          <w:t>https://vu.gau.ac.ir/rw99-132</w:t>
        </w:r>
      </w:hyperlink>
    </w:p>
    <w:p w:rsidR="00005541" w:rsidRDefault="00005541" w:rsidP="00005541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لینک دسترسی به ویدئوی ضبط شده نشست: </w:t>
      </w:r>
      <w:hyperlink r:id="rId5" w:history="1">
        <w:r>
          <w:rPr>
            <w:rStyle w:val="Hyperlink"/>
          </w:rPr>
          <w:t>https://vu.gau.ac.ir/phkc3dc1xfre/</w:t>
        </w:r>
      </w:hyperlink>
    </w:p>
    <w:p w:rsidR="00005541" w:rsidRDefault="00005541" w:rsidP="00005541">
      <w:pPr>
        <w:bidi/>
        <w:spacing w:after="0" w:line="240" w:lineRule="auto"/>
        <w:jc w:val="both"/>
        <w:rPr>
          <w:rFonts w:cs="B Nazanin" w:hint="cs"/>
          <w:sz w:val="24"/>
          <w:szCs w:val="24"/>
          <w:rtl/>
          <w:lang w:bidi="fa-IR"/>
        </w:rPr>
      </w:pPr>
    </w:p>
    <w:p w:rsidR="00AC11F6" w:rsidRDefault="00005541" w:rsidP="00EB0477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C579A">
        <w:rPr>
          <w:rFonts w:cs="B Nazanin" w:hint="cs"/>
          <w:sz w:val="24"/>
          <w:szCs w:val="24"/>
          <w:rtl/>
          <w:lang w:bidi="fa-IR"/>
        </w:rPr>
        <w:t>نشست تخصصی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05541">
        <w:rPr>
          <w:rFonts w:cs="B Nazanin" w:hint="cs"/>
          <w:sz w:val="24"/>
          <w:szCs w:val="24"/>
          <w:rtl/>
          <w:lang w:bidi="fa-IR"/>
        </w:rPr>
        <w:t>تدوین</w:t>
      </w:r>
      <w:r w:rsidRPr="00005541">
        <w:rPr>
          <w:rFonts w:cs="B Nazanin"/>
          <w:sz w:val="24"/>
          <w:szCs w:val="24"/>
          <w:rtl/>
          <w:lang w:bidi="fa-IR"/>
        </w:rPr>
        <w:t xml:space="preserve"> </w:t>
      </w:r>
      <w:r w:rsidRPr="00005541">
        <w:rPr>
          <w:rFonts w:cs="B Nazanin" w:hint="cs"/>
          <w:sz w:val="24"/>
          <w:szCs w:val="24"/>
          <w:rtl/>
          <w:lang w:bidi="fa-IR"/>
        </w:rPr>
        <w:t>قانون</w:t>
      </w:r>
      <w:r w:rsidRPr="00005541">
        <w:rPr>
          <w:rFonts w:cs="B Nazanin"/>
          <w:sz w:val="24"/>
          <w:szCs w:val="24"/>
          <w:rtl/>
          <w:lang w:bidi="fa-IR"/>
        </w:rPr>
        <w:t xml:space="preserve"> </w:t>
      </w:r>
      <w:r w:rsidRPr="00005541">
        <w:rPr>
          <w:rFonts w:cs="B Nazanin" w:hint="cs"/>
          <w:sz w:val="24"/>
          <w:szCs w:val="24"/>
          <w:rtl/>
          <w:lang w:bidi="fa-IR"/>
        </w:rPr>
        <w:t>مدیریت</w:t>
      </w:r>
      <w:r w:rsidRPr="00005541">
        <w:rPr>
          <w:rFonts w:cs="B Nazanin"/>
          <w:sz w:val="24"/>
          <w:szCs w:val="24"/>
          <w:rtl/>
          <w:lang w:bidi="fa-IR"/>
        </w:rPr>
        <w:t xml:space="preserve"> </w:t>
      </w:r>
      <w:r w:rsidRPr="00005541">
        <w:rPr>
          <w:rFonts w:cs="B Nazanin" w:hint="cs"/>
          <w:sz w:val="24"/>
          <w:szCs w:val="24"/>
          <w:rtl/>
          <w:lang w:bidi="fa-IR"/>
        </w:rPr>
        <w:t>جامع</w:t>
      </w:r>
      <w:r w:rsidRPr="00005541">
        <w:rPr>
          <w:rFonts w:cs="B Nazanin"/>
          <w:sz w:val="24"/>
          <w:szCs w:val="24"/>
          <w:rtl/>
          <w:lang w:bidi="fa-IR"/>
        </w:rPr>
        <w:t xml:space="preserve"> </w:t>
      </w:r>
      <w:r w:rsidRPr="00005541">
        <w:rPr>
          <w:rFonts w:cs="B Nazanin" w:hint="cs"/>
          <w:sz w:val="24"/>
          <w:szCs w:val="24"/>
          <w:rtl/>
          <w:lang w:bidi="fa-IR"/>
        </w:rPr>
        <w:t>آبخیز</w:t>
      </w:r>
      <w:r>
        <w:rPr>
          <w:rFonts w:cs="B Nazanin" w:hint="cs"/>
          <w:sz w:val="24"/>
          <w:szCs w:val="24"/>
          <w:rtl/>
          <w:lang w:bidi="fa-IR"/>
        </w:rPr>
        <w:t xml:space="preserve"> (</w:t>
      </w:r>
      <w:r w:rsidRPr="00005541">
        <w:rPr>
          <w:rFonts w:cs="B Nazanin" w:hint="cs"/>
          <w:sz w:val="24"/>
          <w:szCs w:val="24"/>
          <w:rtl/>
          <w:lang w:bidi="fa-IR"/>
        </w:rPr>
        <w:t>ضرورت،</w:t>
      </w:r>
      <w:r w:rsidRPr="00005541">
        <w:rPr>
          <w:rFonts w:cs="B Nazanin"/>
          <w:sz w:val="24"/>
          <w:szCs w:val="24"/>
          <w:rtl/>
          <w:lang w:bidi="fa-IR"/>
        </w:rPr>
        <w:t xml:space="preserve"> </w:t>
      </w:r>
      <w:r w:rsidRPr="00005541">
        <w:rPr>
          <w:rFonts w:cs="B Nazanin" w:hint="cs"/>
          <w:sz w:val="24"/>
          <w:szCs w:val="24"/>
          <w:rtl/>
          <w:lang w:bidi="fa-IR"/>
        </w:rPr>
        <w:t>ارکان</w:t>
      </w:r>
      <w:r w:rsidRPr="00005541">
        <w:rPr>
          <w:rFonts w:cs="B Nazanin"/>
          <w:sz w:val="24"/>
          <w:szCs w:val="24"/>
          <w:rtl/>
          <w:lang w:bidi="fa-IR"/>
        </w:rPr>
        <w:t xml:space="preserve"> </w:t>
      </w:r>
      <w:r w:rsidRPr="00005541">
        <w:rPr>
          <w:rFonts w:cs="B Nazanin" w:hint="cs"/>
          <w:sz w:val="24"/>
          <w:szCs w:val="24"/>
          <w:rtl/>
          <w:lang w:bidi="fa-IR"/>
        </w:rPr>
        <w:t>و</w:t>
      </w:r>
      <w:r w:rsidRPr="00005541">
        <w:rPr>
          <w:rFonts w:cs="B Nazanin"/>
          <w:sz w:val="24"/>
          <w:szCs w:val="24"/>
          <w:rtl/>
          <w:lang w:bidi="fa-IR"/>
        </w:rPr>
        <w:t xml:space="preserve"> </w:t>
      </w:r>
      <w:r w:rsidRPr="00005541">
        <w:rPr>
          <w:rFonts w:cs="B Nazanin" w:hint="cs"/>
          <w:sz w:val="24"/>
          <w:szCs w:val="24"/>
          <w:rtl/>
          <w:lang w:bidi="fa-IR"/>
        </w:rPr>
        <w:t>چالش‌ها</w:t>
      </w:r>
      <w:r w:rsidRPr="00005541">
        <w:rPr>
          <w:rFonts w:cs="B Nazanin"/>
          <w:sz w:val="24"/>
          <w:szCs w:val="24"/>
          <w:rtl/>
          <w:lang w:bidi="fa-IR"/>
        </w:rPr>
        <w:t>)</w:t>
      </w:r>
      <w:r w:rsidRPr="00DC579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روز یکشنبه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30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آذر 99 (ساعت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12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>-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9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>) به میزبانی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انجمن آبخیزداری ایران 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به‌صورت آنلاین برگزار شد. در این نشست که با حضور بیش از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5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0 نفر از متخصصین آبخیزداری کشور از جمله معاون و تعدادی از مدیران و کارشناسان سازمان جنگل‌ها، مراتع و آبخیزداری کشور، رئیس و اعضای هیأت علمی پژوهشکده حفاظت خاک و آبخیزداری کشور و اساتید و دانشجویان دانشگاه‌های مختلف کشور برگزار شد، آقایان دکتر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امین صالح‌پور جم، دکتر محسن محسنی ساروی، دکتر پیام ابراهیمی و دکتر ارشک حلی ساز</w:t>
      </w:r>
      <w:r w:rsidRPr="00DC579A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ارائه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سخنرانی</w:t>
      </w:r>
      <w:r w:rsidR="00B13E1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خصو</w:t>
      </w:r>
      <w:r w:rsidR="004B616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ص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قوانین</w:t>
      </w:r>
      <w:r w:rsidR="004B616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موجود</w:t>
      </w:r>
      <w:r w:rsidR="004B6161" w:rsidRPr="004B6161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مرتبط</w:t>
      </w:r>
      <w:r w:rsidR="004B616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با مدیریت آبخیز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در</w:t>
      </w:r>
      <w:r w:rsidR="004B6161" w:rsidRPr="004B6161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کشور</w:t>
      </w:r>
      <w:r w:rsidR="004B6161">
        <w:rPr>
          <w:rFonts w:ascii="Times New Roman" w:hAnsi="Times New Roman" w:cs="B Nazanin" w:hint="cs"/>
          <w:sz w:val="24"/>
          <w:szCs w:val="24"/>
          <w:rtl/>
          <w:lang w:bidi="fa-IR"/>
        </w:rPr>
        <w:t>،</w:t>
      </w:r>
      <w:r w:rsidR="004B6161" w:rsidRPr="004B6161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آسیب</w:t>
      </w:r>
      <w:r w:rsidR="004B616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شناسی</w:t>
      </w:r>
      <w:r w:rsidR="004B616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کاستی‌ها</w:t>
      </w:r>
      <w:r w:rsidR="004B6161" w:rsidRPr="004B6161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و</w:t>
      </w:r>
      <w:r w:rsidR="004B6161" w:rsidRPr="004B6161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راهکارهای</w:t>
      </w:r>
      <w:r w:rsidR="004B6161" w:rsidRPr="004B6161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4B6161" w:rsidRPr="004B6161">
        <w:rPr>
          <w:rFonts w:ascii="Times New Roman" w:hAnsi="Times New Roman" w:cs="B Nazanin" w:hint="cs"/>
          <w:sz w:val="24"/>
          <w:szCs w:val="24"/>
          <w:rtl/>
          <w:lang w:bidi="fa-IR"/>
        </w:rPr>
        <w:t>ارتقا</w:t>
      </w:r>
      <w:r w:rsidR="004B616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قوانین و حکمرانی منابع طبیعی و محیط زیست کشور پرداختند.</w:t>
      </w:r>
      <w:r w:rsidR="00EB047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4B6161">
        <w:rPr>
          <w:rFonts w:cs="B Nazanin" w:hint="cs"/>
          <w:sz w:val="24"/>
          <w:szCs w:val="24"/>
          <w:rtl/>
          <w:lang w:bidi="fa-IR"/>
        </w:rPr>
        <w:t>سپس</w:t>
      </w:r>
      <w:r w:rsidR="004B6161">
        <w:rPr>
          <w:rFonts w:cs="B Nazanin" w:hint="cs"/>
          <w:sz w:val="24"/>
          <w:szCs w:val="24"/>
          <w:rtl/>
          <w:lang w:bidi="fa-IR"/>
        </w:rPr>
        <w:t xml:space="preserve">، یک </w:t>
      </w:r>
      <w:r w:rsidR="004B6161" w:rsidRPr="00857179">
        <w:rPr>
          <w:rFonts w:cs="B Nazanin" w:hint="cs"/>
          <w:sz w:val="24"/>
          <w:szCs w:val="24"/>
          <w:rtl/>
          <w:lang w:bidi="fa-IR"/>
        </w:rPr>
        <w:t>پنل</w:t>
      </w:r>
      <w:r w:rsidR="004B6161" w:rsidRPr="00857179">
        <w:rPr>
          <w:rFonts w:cs="B Nazanin"/>
          <w:sz w:val="24"/>
          <w:szCs w:val="24"/>
          <w:rtl/>
          <w:lang w:bidi="fa-IR"/>
        </w:rPr>
        <w:t xml:space="preserve"> </w:t>
      </w:r>
      <w:r w:rsidR="004B6161" w:rsidRPr="00857179">
        <w:rPr>
          <w:rFonts w:cs="B Nazanin" w:hint="cs"/>
          <w:sz w:val="24"/>
          <w:szCs w:val="24"/>
          <w:rtl/>
          <w:lang w:bidi="fa-IR"/>
        </w:rPr>
        <w:t>تخصصی</w:t>
      </w:r>
      <w:r w:rsidR="004B6161">
        <w:rPr>
          <w:rFonts w:cs="B Nazanin" w:hint="cs"/>
          <w:sz w:val="24"/>
          <w:szCs w:val="24"/>
          <w:rtl/>
          <w:lang w:bidi="fa-IR"/>
        </w:rPr>
        <w:t xml:space="preserve"> متشکل از </w:t>
      </w:r>
      <w:r w:rsidR="004B6161" w:rsidRPr="00857179">
        <w:rPr>
          <w:rFonts w:cs="B Nazanin" w:hint="cs"/>
          <w:sz w:val="24"/>
          <w:szCs w:val="24"/>
          <w:rtl/>
          <w:lang w:bidi="fa-IR"/>
        </w:rPr>
        <w:t>اساتید</w:t>
      </w:r>
      <w:r w:rsidR="004B6161" w:rsidRPr="00857179">
        <w:rPr>
          <w:rFonts w:cs="B Nazanin"/>
          <w:sz w:val="24"/>
          <w:szCs w:val="24"/>
          <w:rtl/>
          <w:lang w:bidi="fa-IR"/>
        </w:rPr>
        <w:t xml:space="preserve"> </w:t>
      </w:r>
      <w:r w:rsidR="004B6161" w:rsidRPr="00857179">
        <w:rPr>
          <w:rFonts w:cs="B Nazanin" w:hint="cs"/>
          <w:sz w:val="24"/>
          <w:szCs w:val="24"/>
          <w:rtl/>
          <w:lang w:bidi="fa-IR"/>
        </w:rPr>
        <w:t>دانشگاه</w:t>
      </w:r>
      <w:r w:rsidR="004B6161">
        <w:rPr>
          <w:rFonts w:cs="B Nazanin" w:hint="cs"/>
          <w:sz w:val="24"/>
          <w:szCs w:val="24"/>
          <w:rtl/>
          <w:lang w:bidi="fa-IR"/>
        </w:rPr>
        <w:t>،</w:t>
      </w:r>
      <w:r w:rsidR="004B6161">
        <w:rPr>
          <w:rFonts w:cs="B Nazanin" w:hint="cs"/>
          <w:sz w:val="24"/>
          <w:szCs w:val="24"/>
          <w:rtl/>
          <w:lang w:bidi="fa-IR"/>
        </w:rPr>
        <w:t xml:space="preserve"> پژوهشگران </w:t>
      </w:r>
      <w:r w:rsidR="004B6161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4B6161" w:rsidRPr="00857179">
        <w:rPr>
          <w:rFonts w:cs="B Nazanin" w:hint="cs"/>
          <w:sz w:val="24"/>
          <w:szCs w:val="24"/>
          <w:rtl/>
          <w:lang w:bidi="fa-IR"/>
        </w:rPr>
        <w:t>مدیران</w:t>
      </w:r>
      <w:r w:rsidR="004B6161" w:rsidRPr="00857179">
        <w:rPr>
          <w:rFonts w:cs="B Nazanin"/>
          <w:sz w:val="24"/>
          <w:szCs w:val="24"/>
          <w:rtl/>
          <w:lang w:bidi="fa-IR"/>
        </w:rPr>
        <w:t xml:space="preserve"> </w:t>
      </w:r>
      <w:r w:rsidR="004B6161" w:rsidRPr="00857179">
        <w:rPr>
          <w:rFonts w:cs="B Nazanin" w:hint="cs"/>
          <w:sz w:val="24"/>
          <w:szCs w:val="24"/>
          <w:rtl/>
          <w:lang w:bidi="fa-IR"/>
        </w:rPr>
        <w:t>اجرایی</w:t>
      </w:r>
      <w:r w:rsidR="00EB0477">
        <w:rPr>
          <w:rFonts w:cs="B Nazanin" w:hint="cs"/>
          <w:sz w:val="24"/>
          <w:szCs w:val="24"/>
          <w:rtl/>
          <w:lang w:bidi="fa-IR"/>
        </w:rPr>
        <w:t>، دیدگاه‌ها و نظرات خود در خصوص قانون مدیریت جامع آبخیز را بیان نمودند و در خلال آن سؤالات و نظرات حضار نیز مطرح و پاسخ داده شد. در نهایت مقرر شد ظرف یک ماه آینده، نشست تخصصی دیگری برای تحلیل و تبادل نظر بیشتر در خصوص این موضوع برگزار شود.</w:t>
      </w:r>
    </w:p>
    <w:p w:rsidR="00046444" w:rsidRDefault="00046444" w:rsidP="00046444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046444" w:rsidRDefault="00046444" w:rsidP="00046444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046444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078C" w:rsidRDefault="0015078C" w:rsidP="0015078C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15078C" w:rsidRDefault="0015078C" w:rsidP="0015078C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15078C">
        <w:rPr>
          <w:rFonts w:ascii="Times New Roman" w:hAnsi="Times New Roman" w:cs="B Nazanin"/>
          <w:noProof/>
          <w:sz w:val="24"/>
          <w:szCs w:val="24"/>
          <w:rtl/>
          <w:lang w:bidi="fa-IR"/>
        </w:rPr>
        <w:lastRenderedPageBreak/>
        <w:drawing>
          <wp:inline distT="0" distB="0" distL="0" distR="0">
            <wp:extent cx="5943600" cy="334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44" w:rsidRDefault="00046444" w:rsidP="000464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046444" w:rsidRDefault="00046444" w:rsidP="000464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46444">
        <w:rPr>
          <w:rFonts w:ascii="Times New Roman" w:hAnsi="Times New Roman"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44" w:rsidRDefault="00046444" w:rsidP="000464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046444" w:rsidRDefault="00046444" w:rsidP="000464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46444">
        <w:rPr>
          <w:rFonts w:ascii="Times New Roman" w:hAnsi="Times New Roman" w:cs="B Nazanin"/>
          <w:noProof/>
          <w:sz w:val="24"/>
          <w:szCs w:val="24"/>
          <w:rtl/>
          <w:lang w:bidi="fa-IR"/>
        </w:rPr>
        <w:lastRenderedPageBreak/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44" w:rsidRDefault="00046444" w:rsidP="000464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046444" w:rsidRDefault="00046444" w:rsidP="000464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46444">
        <w:rPr>
          <w:rFonts w:ascii="Times New Roman" w:hAnsi="Times New Roman"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44" w:rsidRDefault="00046444" w:rsidP="00046444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046444" w:rsidRPr="00EB0477" w:rsidRDefault="00046444" w:rsidP="00046444">
      <w:pPr>
        <w:bidi/>
        <w:spacing w:after="0" w:line="240" w:lineRule="auto"/>
        <w:jc w:val="both"/>
        <w:rPr>
          <w:rFonts w:ascii="Times New Roman" w:hAnsi="Times New Roman" w:cs="B Nazanin" w:hint="cs"/>
          <w:sz w:val="24"/>
          <w:szCs w:val="24"/>
          <w:rtl/>
          <w:lang w:bidi="fa-IR"/>
        </w:rPr>
      </w:pPr>
    </w:p>
    <w:sectPr w:rsidR="00046444" w:rsidRPr="00EB0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541"/>
    <w:rsid w:val="00005541"/>
    <w:rsid w:val="00046444"/>
    <w:rsid w:val="0015078C"/>
    <w:rsid w:val="001C30D0"/>
    <w:rsid w:val="00293877"/>
    <w:rsid w:val="004B6161"/>
    <w:rsid w:val="00A30E3C"/>
    <w:rsid w:val="00AC11F6"/>
    <w:rsid w:val="00B13E11"/>
    <w:rsid w:val="00EB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ED684"/>
  <w15:chartTrackingRefBased/>
  <w15:docId w15:val="{161DEB5B-29CB-436A-AB22-18DA7FA6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541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541"/>
    <w:pPr>
      <w:keepNext/>
      <w:bidi/>
      <w:spacing w:after="120" w:line="240" w:lineRule="auto"/>
      <w:outlineLvl w:val="0"/>
    </w:pPr>
    <w:rPr>
      <w:rFonts w:ascii="Times New Roman Bold" w:eastAsia="Times New Roman" w:hAnsi="Times New Roman Bold" w:cs="B Zar"/>
      <w:b/>
      <w:bCs/>
      <w:kern w:val="32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541"/>
    <w:rPr>
      <w:rFonts w:ascii="Times New Roman Bold" w:eastAsia="Times New Roman" w:hAnsi="Times New Roman Bold" w:cs="B Zar"/>
      <w:b/>
      <w:bCs/>
      <w:kern w:val="32"/>
      <w:sz w:val="24"/>
      <w:szCs w:val="24"/>
      <w:lang w:bidi="fa-IR"/>
    </w:rPr>
  </w:style>
  <w:style w:type="character" w:styleId="Hyperlink">
    <w:name w:val="Hyperlink"/>
    <w:uiPriority w:val="99"/>
    <w:unhideWhenUsed/>
    <w:rsid w:val="0000554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vu.gau.ac.ir/phkc3dc1xfre/?OWASP_CSRFTOKEN=25c049e3c415bebac4db66d2fbddbc1e47cff0490af5052a22d19e76e19b6b80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vu.gau.ac.ir/rw99-132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Arash</dc:creator>
  <cp:keywords/>
  <dc:description/>
  <cp:lastModifiedBy>Arash</cp:lastModifiedBy>
  <cp:revision>1</cp:revision>
  <dcterms:created xsi:type="dcterms:W3CDTF">2020-12-20T17:30:00Z</dcterms:created>
  <dcterms:modified xsi:type="dcterms:W3CDTF">2020-12-20T18:42:00Z</dcterms:modified>
</cp:coreProperties>
</file>